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C113E" w14:textId="77777777" w:rsidR="006763E1" w:rsidRDefault="006763E1" w:rsidP="006763E1">
      <w:r>
        <w:t>Rejestracja i rozpiska armii:</w:t>
      </w:r>
    </w:p>
    <w:p w14:paraId="466E3856" w14:textId="77777777" w:rsidR="006763E1" w:rsidRDefault="006763E1" w:rsidP="006763E1">
      <w:r>
        <w:t>- Osoby chętne rejestrują się na Longshanks pod linkiem</w:t>
      </w:r>
    </w:p>
    <w:p w14:paraId="0D7419A8" w14:textId="77777777" w:rsidR="006763E1" w:rsidRDefault="006763E1" w:rsidP="006763E1">
      <w:r>
        <w:t>https://legion.longshanks.org/event/33383/</w:t>
      </w:r>
    </w:p>
    <w:p w14:paraId="3A08F06A" w14:textId="77777777" w:rsidR="006763E1" w:rsidRDefault="006763E1" w:rsidP="006763E1"/>
    <w:p w14:paraId="03FBD6B2" w14:textId="77777777" w:rsidR="006763E1" w:rsidRDefault="006763E1" w:rsidP="006763E1">
      <w:r>
        <w:t>- Sposób płatności: więcej informacji przekażemy w ciągu kilku dni</w:t>
      </w:r>
    </w:p>
    <w:p w14:paraId="6F682960" w14:textId="77777777" w:rsidR="006763E1" w:rsidRDefault="006763E1" w:rsidP="006763E1">
      <w:r>
        <w:t>- Kolejnym warunkiem wzięcia udziału w turnieju jest dodanie na Longshanku rozpiski w formacie JSON. Format ten można wyeksportować z takich aplikacji jak m.in. Legion HQ, DTT Army Builder czy Tabletop Admiral.</w:t>
      </w:r>
    </w:p>
    <w:p w14:paraId="0A08495B" w14:textId="77777777" w:rsidR="006763E1" w:rsidRDefault="006763E1" w:rsidP="006763E1"/>
    <w:p w14:paraId="7AF2D6BC" w14:textId="77777777" w:rsidR="006763E1" w:rsidRDefault="006763E1" w:rsidP="006763E1">
      <w:r>
        <w:t>Tu będzie link z wideo instrukcją dla nowych graczy:</w:t>
      </w:r>
    </w:p>
    <w:p w14:paraId="5124F0B8" w14:textId="77777777" w:rsidR="006763E1" w:rsidRDefault="006763E1" w:rsidP="006763E1"/>
    <w:p w14:paraId="11339797" w14:textId="77777777" w:rsidR="006763E1" w:rsidRDefault="006763E1" w:rsidP="006763E1">
      <w:r>
        <w:t>- Rozpiski prosimy by umieszczone były do 8.05.2026. W rozpisce należy zgłosić wszystkie karty, ze szczególnym uwzględnieniem battle deck oraz rozkazów</w:t>
      </w:r>
    </w:p>
    <w:p w14:paraId="034B400B" w14:textId="77777777" w:rsidR="006763E1" w:rsidRDefault="006763E1" w:rsidP="006763E1">
      <w:r>
        <w:t>- Rozpiski są widoczne dla innych graczy wraz ze startem turnieju, jednak karty rozkazów pozostają ukryte aż do zakończenia wydarzenia.</w:t>
      </w:r>
    </w:p>
    <w:p w14:paraId="78E4A4B5" w14:textId="77777777" w:rsidR="006763E1" w:rsidRDefault="006763E1" w:rsidP="006763E1">
      <w:r>
        <w:t>Rozstawienia makiet i definicje terenów:</w:t>
      </w:r>
    </w:p>
    <w:p w14:paraId="768FB53B" w14:textId="77777777" w:rsidR="006763E1" w:rsidRDefault="006763E1" w:rsidP="006763E1">
      <w:r>
        <w:t>- Ustawienie stołów jest przygotowane przez osoby sędziujące i organizujące Turniej, wolno je modyfikować za zgodą obu graczy.</w:t>
      </w:r>
    </w:p>
    <w:p w14:paraId="0228848F" w14:textId="77777777" w:rsidR="006763E1" w:rsidRDefault="006763E1" w:rsidP="006763E1">
      <w:r>
        <w:t>- Sytuacją wymuszającą przesunięcie elementów makiety jest brak możliwości rozmieszczenia POI zgodnie z obowiązującymi zasadami. Wówczas teren powinien zostać przesunięty lub obrócony w najmniejszym możliwym stopniu i za obopólną zgodą obu graczy. Wszelkie wątpliwości rozstrzygane są przez sędziego.</w:t>
      </w:r>
    </w:p>
    <w:p w14:paraId="6772199E" w14:textId="77777777" w:rsidR="006763E1" w:rsidRDefault="006763E1" w:rsidP="006763E1">
      <w:r>
        <w:t>- Każdorazowo przed grą należy odbyć dyskusję o terenach i zdefiniować je na potrzeby rozgrywki. W przypadku braku zgody między osobami grającymi, spory będą rozstrzygane arbitralnie przez osoby odpowiedzialne za sędziowanie.</w:t>
      </w:r>
    </w:p>
    <w:p w14:paraId="1F4DC108" w14:textId="77777777" w:rsidR="006763E1" w:rsidRDefault="006763E1" w:rsidP="006763E1">
      <w:r>
        <w:t>Modele:</w:t>
      </w:r>
    </w:p>
    <w:p w14:paraId="04F31957" w14:textId="77777777" w:rsidR="006763E1" w:rsidRDefault="006763E1" w:rsidP="006763E1">
      <w:r>
        <w:t>- Wszystkie modele muszą być złożone/sklejone w sposób umożliwiający ich przemieszczanie, oddziały muszą być łatwo rozróżnialne, a modele unikatowe (leader, heavy, non-combatant itp.) muszą być wyraźnie wskazane.</w:t>
      </w:r>
    </w:p>
    <w:p w14:paraId="7D1FD261" w14:textId="77777777" w:rsidR="006763E1" w:rsidRDefault="006763E1" w:rsidP="006763E1">
      <w:r>
        <w:t>- Wszelkie odstępstwa od zasad Galactic Conquest np. druk 3D, powinny być skonsultowane z organizatorem przed wydarzeniem.</w:t>
      </w:r>
    </w:p>
    <w:p w14:paraId="48D6C0C9" w14:textId="77777777" w:rsidR="006763E1" w:rsidRDefault="006763E1" w:rsidP="006763E1">
      <w:r>
        <w:t>Zasady gry:</w:t>
      </w:r>
    </w:p>
    <w:p w14:paraId="71AEA812" w14:textId="77777777" w:rsidR="006763E1" w:rsidRDefault="006763E1" w:rsidP="006763E1">
      <w:r>
        <w:t>- Gramy 3 rundy w systemie szwajcarskim, a limit czasu na pojedynczą grę to 2h 30min + czas tajny doliczony przez sędziego.</w:t>
      </w:r>
    </w:p>
    <w:p w14:paraId="5472BE90" w14:textId="77777777" w:rsidR="006763E1" w:rsidRDefault="006763E1" w:rsidP="006763E1">
      <w:r>
        <w:t>- Zgodnie z zasadami Galactic Conquest czas pozostały do końca rundy pozostaje niejawny.</w:t>
      </w:r>
    </w:p>
    <w:p w14:paraId="51057640" w14:textId="77777777" w:rsidR="006763E1" w:rsidRDefault="006763E1" w:rsidP="006763E1">
      <w:r>
        <w:lastRenderedPageBreak/>
        <w:t>- Osoby grające są uprzedzone o końcu rundy 15 min przed końcem. Jest to czas na dokończenie obecnej rundy i wpisanie wyniku. Po jego upływie następuje tzw. “Dice Down”, czyli niezależnie od momentu gry, osoby grające przerywają grę w danym momencie i podliczają punkty.</w:t>
      </w:r>
    </w:p>
    <w:p w14:paraId="59964A38" w14:textId="77777777" w:rsidR="006763E1" w:rsidRDefault="006763E1" w:rsidP="006763E1">
      <w:r>
        <w:t>- Slow play należy zgłaszać osobom sędziującym i wszelkie stallowanie będzie surowo karane jako forma oszukiwania.</w:t>
      </w:r>
    </w:p>
    <w:p w14:paraId="75AA1F6E" w14:textId="77777777" w:rsidR="006763E1" w:rsidRDefault="006763E1" w:rsidP="006763E1">
      <w:r>
        <w:t>- Dbamy o porządek na stole na każdym etapie gry.</w:t>
      </w:r>
    </w:p>
    <w:p w14:paraId="1A84BE0B" w14:textId="77777777" w:rsidR="006763E1" w:rsidRDefault="006763E1" w:rsidP="006763E1">
      <w:r>
        <w:t>- Rzut kośćmi powinien odbywać się w miejscu widocznym dla obu osób i kości nie mogą być zabrane przed potwierdzeniem rzutu przez drugą osobę.</w:t>
      </w:r>
    </w:p>
    <w:p w14:paraId="717B61DE" w14:textId="77777777" w:rsidR="006763E1" w:rsidRDefault="006763E1" w:rsidP="006763E1">
      <w:r>
        <w:t>- Gramy wyłącznie oryginalnymi kośćmi lub kośćmi-nagrodami od producenta. Kości nie mogą być w żaden dodatkowy sposób oznaczane (np. naklejkami) lub modyfikowane (np. malowaniem).</w:t>
      </w:r>
    </w:p>
    <w:p w14:paraId="2566727E" w14:textId="77777777" w:rsidR="006763E1" w:rsidRDefault="006763E1" w:rsidP="006763E1">
      <w:r>
        <w:t>- Niedopuszczalne jest korzystanie z żetonów rozkazu z elementami umożliwiającymi ich identyfikację podczas losowania z puli</w:t>
      </w:r>
    </w:p>
    <w:p w14:paraId="66431487" w14:textId="77777777" w:rsidR="006763E1" w:rsidRDefault="006763E1" w:rsidP="006763E1">
      <w:r>
        <w:t>Kary możliwe do zastosowania przez osoby sędziujące wobec osób grających i/lub przebywających w miejscu Turnieju:</w:t>
      </w:r>
    </w:p>
    <w:p w14:paraId="36776732" w14:textId="77777777" w:rsidR="006763E1" w:rsidRDefault="006763E1" w:rsidP="006763E1">
      <w:r>
        <w:t>- Ostrzeżenie.</w:t>
      </w:r>
    </w:p>
    <w:p w14:paraId="1DBEAF13" w14:textId="77777777" w:rsidR="006763E1" w:rsidRDefault="006763E1" w:rsidP="006763E1">
      <w:r>
        <w:t>- Punkty karne (modyfikacja wyniku gry na niekorzyść osoby grającej wedle decyzji osoby sędziującej).</w:t>
      </w:r>
    </w:p>
    <w:p w14:paraId="374F3170" w14:textId="77777777" w:rsidR="006763E1" w:rsidRDefault="006763E1" w:rsidP="006763E1">
      <w:r>
        <w:t>- Automatyczne przegranie gry i/lub dyskwalifikacja z rozgrywek.</w:t>
      </w:r>
    </w:p>
    <w:p w14:paraId="74285EBD" w14:textId="77777777" w:rsidR="006763E1" w:rsidRDefault="006763E1" w:rsidP="006763E1">
      <w:r>
        <w:t>Przypadki niesportowego zachowania, które mogą być powodem nałożenia kary (nie jest to katalog zamknięty, osoby sędziujące mają prawo do nakładania kar wedle własnej oceny niesportowego zachowania):</w:t>
      </w:r>
    </w:p>
    <w:p w14:paraId="4BC77CAF" w14:textId="77777777" w:rsidR="006763E1" w:rsidRDefault="006763E1" w:rsidP="006763E1">
      <w:r>
        <w:t>- Lekceważące traktowanie innych osób grających, organizujących lub sędziujących na Turnieju i/lub osób postronnych.</w:t>
      </w:r>
    </w:p>
    <w:p w14:paraId="3F072183" w14:textId="77777777" w:rsidR="006763E1" w:rsidRDefault="006763E1" w:rsidP="006763E1">
      <w:r>
        <w:t>- Intencjonalne wprowadzenie w błąd osób grających, organizujących lub sędziujących na Turnieju.</w:t>
      </w:r>
    </w:p>
    <w:p w14:paraId="0F9D7390" w14:textId="77777777" w:rsidR="006763E1" w:rsidRDefault="006763E1" w:rsidP="006763E1">
      <w:r>
        <w:t>- Intencjonalne zakłócanie ułożenia modeli, terenów i/lub żetonów na stole.</w:t>
      </w:r>
    </w:p>
    <w:p w14:paraId="26670E0A" w14:textId="77777777" w:rsidR="006763E1" w:rsidRDefault="006763E1" w:rsidP="006763E1">
      <w:r>
        <w:t>- Zbyt szybkie zbieranie kości po rzucie bez weryfikacji przez przeciwnika.</w:t>
      </w:r>
    </w:p>
    <w:p w14:paraId="41FA551A" w14:textId="5A926E59" w:rsidR="00702C21" w:rsidRDefault="006763E1" w:rsidP="006763E1">
      <w:r>
        <w:t>- Brak kompletu kart wszystkich jednostek i kart rozszerzeń w posiadanej przez Gracza armii.</w:t>
      </w:r>
    </w:p>
    <w:sectPr w:rsidR="00702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3E1"/>
    <w:rsid w:val="003202FF"/>
    <w:rsid w:val="004E39D7"/>
    <w:rsid w:val="005C6CAA"/>
    <w:rsid w:val="006763E1"/>
    <w:rsid w:val="00702C21"/>
    <w:rsid w:val="007F3BB1"/>
    <w:rsid w:val="00987151"/>
    <w:rsid w:val="00B16A8A"/>
    <w:rsid w:val="00BD5BF9"/>
    <w:rsid w:val="00D861CD"/>
    <w:rsid w:val="00EC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547F9"/>
  <w15:chartTrackingRefBased/>
  <w15:docId w15:val="{3C826A4B-4EA1-4C49-B7BE-E7995977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6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6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63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6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63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6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6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6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6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63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63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63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63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63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63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63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63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63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6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6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6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6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6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63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63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63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63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63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63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Fischer</dc:creator>
  <cp:keywords/>
  <dc:description/>
  <cp:lastModifiedBy>Dawid Fischer</cp:lastModifiedBy>
  <cp:revision>1</cp:revision>
  <dcterms:created xsi:type="dcterms:W3CDTF">2026-03-20T17:07:00Z</dcterms:created>
  <dcterms:modified xsi:type="dcterms:W3CDTF">2026-03-20T17:07:00Z</dcterms:modified>
</cp:coreProperties>
</file>